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18415</wp:posOffset>
                </wp:positionV>
                <wp:extent cx="3086100" cy="396240"/>
                <wp:effectExtent l="4445" t="4445" r="14605" b="184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特困供养人员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bCs/>
                                <w:sz w:val="30"/>
                                <w:szCs w:val="30"/>
                              </w:rPr>
                              <w:t>申请审批流程图</w:t>
                            </w:r>
                          </w:p>
                          <w:p>
                            <w:pP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65pt;margin-top:1.45pt;height:31.2pt;width:243pt;z-index:251659264;mso-width-relative:page;mso-height-relative:page;" fillcolor="#FFFFFF" filled="t" stroked="t" coordsize="21600,21600" o:gfxdata="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ph3YtcAAAAIAQAADwAAAAAAAAABACAAAAAiAAAAZHJzL2Rvd25y&#10;ZXYueG1sUEsBAhQAFAAAAAgAh07iQHTJGJr/AQAAKAQAAA4AAAAAAAAAAQAgAAAAJgEAAGRycy9l&#10;Mm9Eb2MueG1sUEsFBgAAAAAGAAYAWQEAAJcFAAAAAA==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特困供养人员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bCs/>
                          <w:sz w:val="30"/>
                          <w:szCs w:val="30"/>
                        </w:rPr>
                        <w:t>申请审批流程图</w:t>
                      </w:r>
                    </w:p>
                    <w:p>
                      <w:pP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kern w:val="2"/>
          <w:sz w:val="21"/>
          <w:szCs w:val="24"/>
          <w:lang w:bidi="ar-SA"/>
        </w:rPr>
      </w:pPr>
    </w:p>
    <w:p>
      <w:pPr>
        <w:tabs>
          <w:tab w:val="left" w:pos="6666"/>
        </w:tabs>
        <w:jc w:val="left"/>
        <w:rPr>
          <w:rFonts w:hint="eastAsia"/>
          <w:kern w:val="2"/>
          <w:sz w:val="21"/>
          <w:szCs w:val="24"/>
          <w:lang w:eastAsia="zh-CN"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100330</wp:posOffset>
                </wp:positionV>
                <wp:extent cx="5486400" cy="1047115"/>
                <wp:effectExtent l="5080" t="4445" r="1397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申请条件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00" w:lineRule="exact"/>
                              <w:ind w:left="0" w:leftChars="0" w:right="119" w:firstLine="42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持有乌海市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海南区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户口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的老年人、残疾人以及未满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16周岁的未成年人，同时具备：1、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无生活来源；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无劳动能力；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无法定赡养、抚养、扶养义务人，或者其法定义务人无履行义务能力。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180" w:beforeAutospacing="0" w:after="0" w:afterAutospacing="0" w:line="360" w:lineRule="atLeast"/>
                              <w:ind w:left="0" w:right="120" w:firstLine="420"/>
                              <w:jc w:val="left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666666"/>
                                <w:kern w:val="0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180" w:beforeAutospacing="0" w:after="0" w:afterAutospacing="0" w:line="360" w:lineRule="atLeast"/>
                              <w:ind w:left="0" w:right="120" w:firstLine="420"/>
                              <w:jc w:val="left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666666"/>
                                <w:kern w:val="0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180" w:beforeAutospacing="0" w:after="0" w:afterAutospacing="0" w:line="360" w:lineRule="atLeast"/>
                              <w:ind w:left="0" w:right="120" w:firstLine="420"/>
                              <w:jc w:val="left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666666"/>
                                <w:kern w:val="0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ind w:firstLine="560" w:firstLineChars="200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9pt;margin-top:7.9pt;height:82.45pt;width:432pt;z-index:251660288;mso-width-relative:page;mso-height-relative:page;" fillcolor="#FFFFFF" filled="t" stroked="t" coordsize="21600,21600" o:gfxdata="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5FGZtgAAAAKAQAADwAAAAAAAAABACAAAAAiAAAAZHJzL2Rv&#10;d25yZXYueG1sUEsBAhQAFAAAAAgAh07iQBVvkZ4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center"/>
                        <w:textAlignment w:val="auto"/>
                        <w:outlineLvl w:val="9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申请条件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00" w:lineRule="exact"/>
                        <w:ind w:left="0" w:leftChars="0" w:right="119" w:firstLine="420"/>
                        <w:jc w:val="left"/>
                        <w:textAlignment w:val="auto"/>
                        <w:outlineLvl w:val="9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</w:rPr>
                        <w:t>持有乌海市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海南区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</w:rPr>
                        <w:t>户口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的老年人、残疾人以及未满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16周岁的未成年人，同时具备：1、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无生活来源；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无劳动能力；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无法定赡养、抚养、扶养义务人，或者其法定义务人无履行义务能力。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180" w:beforeAutospacing="0" w:after="0" w:afterAutospacing="0" w:line="360" w:lineRule="atLeast"/>
                        <w:ind w:left="0" w:right="120" w:firstLine="420"/>
                        <w:jc w:val="left"/>
                        <w:rPr>
                          <w:rFonts w:hint="eastAsia" w:ascii="仿宋" w:hAnsi="仿宋" w:eastAsia="仿宋" w:cs="仿宋"/>
                          <w:b/>
                          <w:bCs/>
                          <w:color w:val="666666"/>
                          <w:kern w:val="0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180" w:beforeAutospacing="0" w:after="0" w:afterAutospacing="0" w:line="360" w:lineRule="atLeast"/>
                        <w:ind w:left="0" w:right="120" w:firstLine="420"/>
                        <w:jc w:val="left"/>
                        <w:rPr>
                          <w:rFonts w:hint="eastAsia" w:ascii="仿宋" w:hAnsi="仿宋" w:eastAsia="仿宋" w:cs="仿宋"/>
                          <w:b/>
                          <w:bCs/>
                          <w:color w:val="666666"/>
                          <w:kern w:val="0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180" w:beforeAutospacing="0" w:after="0" w:afterAutospacing="0" w:line="360" w:lineRule="atLeast"/>
                        <w:ind w:left="0" w:right="120" w:firstLine="420"/>
                        <w:jc w:val="left"/>
                        <w:rPr>
                          <w:rFonts w:hint="eastAsia" w:ascii="仿宋" w:hAnsi="仿宋" w:eastAsia="仿宋" w:cs="仿宋"/>
                          <w:b/>
                          <w:bCs/>
                          <w:color w:val="666666"/>
                          <w:kern w:val="0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>
                      <w:pPr>
                        <w:spacing w:line="360" w:lineRule="exact"/>
                        <w:ind w:firstLine="560" w:firstLineChars="200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2"/>
          <w:sz w:val="21"/>
          <w:szCs w:val="24"/>
          <w:lang w:eastAsia="zh-CN" w:bidi="ar-SA"/>
        </w:rPr>
        <w:tab/>
      </w:r>
    </w:p>
    <w:p>
      <w:pPr>
        <w:tabs>
          <w:tab w:val="left" w:pos="6666"/>
        </w:tabs>
        <w:jc w:val="left"/>
        <w:rPr>
          <w:rFonts w:hint="eastAsia"/>
        </w:rPr>
      </w:pPr>
    </w:p>
    <w:p>
      <w:pPr>
        <w:rPr>
          <w:rFonts w:hint="eastAsia" w:eastAsia="宋体"/>
          <w:kern w:val="2"/>
          <w:sz w:val="21"/>
          <w:szCs w:val="24"/>
          <w:lang w:eastAsia="zh-CN" w:bidi="ar-SA"/>
        </w:rPr>
      </w:pPr>
    </w:p>
    <w:p>
      <w:pPr>
        <w:rPr>
          <w:rFonts w:hint="eastAsia" w:eastAsia="宋体"/>
          <w:kern w:val="2"/>
          <w:sz w:val="21"/>
          <w:szCs w:val="24"/>
          <w:lang w:eastAsia="zh-CN" w:bidi="ar-SA"/>
        </w:rPr>
      </w:pPr>
    </w:p>
    <w:p>
      <w:pPr>
        <w:rPr>
          <w:rFonts w:hint="eastAsia" w:eastAsia="宋体"/>
          <w:kern w:val="2"/>
          <w:sz w:val="21"/>
          <w:szCs w:val="24"/>
          <w:lang w:eastAsia="zh-CN" w:bidi="ar-SA"/>
        </w:rPr>
      </w:pPr>
    </w:p>
    <w:p>
      <w:pPr>
        <w:rPr>
          <w:rFonts w:hint="eastAsia" w:eastAsia="宋体"/>
          <w:kern w:val="2"/>
          <w:sz w:val="21"/>
          <w:szCs w:val="24"/>
          <w:lang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119380</wp:posOffset>
                </wp:positionV>
                <wp:extent cx="153035" cy="170180"/>
                <wp:effectExtent l="0" t="5080" r="18415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35" cy="1701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3.95pt;margin-top:9.4pt;height:13.4pt;width:12.05pt;z-index:251669504;mso-width-relative:page;mso-height-relative:page;" filled="f" stroked="t" coordsize="21600,21600" o:gfxdata="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91fU2AAAAAkBAAAPAAAAAAAAAAEAIAAA&#10;ACIAAABkcnMvZG93bnJldi54bWxQSwECFAAUAAAACACHTuJAKU/mbwwCAAD3AwAADgAAAAAAAAAB&#10;ACAAAAAnAQAAZHJzL2Uyb0RvYy54bWxQSwUGAAAAAAYABgBZAQAApQ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hint="eastAsia" w:eastAsia="宋体"/>
          <w:kern w:val="2"/>
          <w:sz w:val="21"/>
          <w:szCs w:val="24"/>
          <w:lang w:eastAsia="zh-CN"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91440</wp:posOffset>
                </wp:positionV>
                <wp:extent cx="2628900" cy="1762125"/>
                <wp:effectExtent l="4445" t="4445" r="14605" b="50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个人申请</w:t>
                            </w:r>
                          </w:p>
                          <w:p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申请享受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特困人员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待遇，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由本人向户籍所在地镇人民政府（街道办事处）提出书面申请。本人申请有困难的，可以委托村（居）民委员会或者他人代为提出申请。</w:t>
                            </w:r>
                          </w:p>
                          <w:p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65pt;margin-top:7.2pt;height:138.75pt;width:207pt;z-index:251661312;mso-width-relative:page;mso-height-relative:page;" fillcolor="#FFFFFF" filled="t" stroked="t" coordsize="21600,21600" o:gfxdata="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OfXdbZAAAACgEAAA8AAAAAAAAAAQAgAAAAIgAAAGRycy9k&#10;b3ducmV2LnhtbFBLAQIUABQAAAAIAIdO4kBP4ixSAQIAACw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个人申请</w:t>
                      </w:r>
                    </w:p>
                    <w:p>
                      <w:pPr>
                        <w:spacing w:line="360" w:lineRule="exact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申请享受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特困人员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待遇，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由本人向户籍所在地镇人民政府（街道办事处）提出书面申请。本人申请有困难的，可以委托村（居）民委员会或者他人代为提出申请。</w:t>
                      </w:r>
                    </w:p>
                    <w:p>
                      <w:pPr>
                        <w:spacing w:line="360" w:lineRule="exact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exact"/>
                        <w:ind w:firstLine="480" w:firstLineChars="200"/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78740</wp:posOffset>
                </wp:positionV>
                <wp:extent cx="2628900" cy="1819910"/>
                <wp:effectExtent l="4445" t="4445" r="1460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所需材料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居民户口簿复印件；2、居民身份证复印件；3、残疾证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：第二代《中华人民共和国残疾证》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劳动能力、生活来源、财产状况以及赡养、抚养、扶养情况的书面声明；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承诺所提供信息真实、完整的承书；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5、申请人及其家庭成员应当履行授权核查家庭经济状况的相关手续。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pt;margin-top:6.2pt;height:143.3pt;width:207pt;z-index:251662336;mso-width-relative:page;mso-height-relative:page;" fillcolor="#FFFFFF" filled="t" stroked="t" coordsize="21600,21600" o:gfxdata="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QUj5NcAAAAKAQAADwAAAAAAAAABACAAAAAiAAAAZHJz&#10;L2Rvd25yZXYueG1sUEsBAhQAFAAAAAgAh07iQD7iHa0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所需材料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居民户口簿复印件；2、居民身份证复印件；3、残疾证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：第二代《中华人民共和国残疾证》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劳动能力、生活来源、财产状况以及赡养、抚养、扶养情况的书面声明；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承诺所提供信息真实、完整的承书；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5、申请人及其家庭成员应当履行授权核查家庭经济状况的相关手续。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eastAsia" w:eastAsia="宋体"/>
          <w:kern w:val="2"/>
          <w:sz w:val="21"/>
          <w:szCs w:val="24"/>
          <w:lang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jc w:val="right"/>
        <w:rPr>
          <w:rFonts w:hint="eastAsia" w:eastAsia="宋体"/>
          <w:kern w:val="2"/>
          <w:sz w:val="21"/>
          <w:szCs w:val="24"/>
          <w:lang w:eastAsia="zh-CN" w:bidi="ar-SA"/>
        </w:rPr>
      </w:pPr>
    </w:p>
    <w:p>
      <w:pPr>
        <w:jc w:val="left"/>
        <w:rPr>
          <w:rFonts w:hint="eastAsia" w:eastAsia="宋体"/>
          <w:kern w:val="2"/>
          <w:sz w:val="21"/>
          <w:szCs w:val="24"/>
          <w:lang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1137285</wp:posOffset>
                </wp:positionV>
                <wp:extent cx="9525" cy="209550"/>
                <wp:effectExtent l="34290" t="635" r="32385" b="1841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1.55pt;margin-top:89.55pt;height:16.5pt;width:0.75pt;z-index:251671552;mso-width-relative:page;mso-height-relative:page;" filled="f" stroked="t" coordsize="21600,21600" o:gfxdata="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E80q2QAAAAsBAAAPAAAAAAAAAAEAIAAA&#10;ACIAAABkcnMvZG93bnJldi54bWxQSwECFAAUAAAACACHTuJAGU/0EAsCAAD1AwAADgAAAAAAAAAB&#10;ACAAAAAoAQAAZHJzL2Uyb0RvYy54bWxQSwUGAAAAAAYABgBZAQAApQ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184785</wp:posOffset>
                </wp:positionV>
                <wp:extent cx="276225" cy="9525"/>
                <wp:effectExtent l="0" t="31115" r="9525" b="3556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55pt;margin-top:14.55pt;height:0.75pt;width:21.75pt;z-index:251670528;mso-width-relative:page;mso-height-relative:page;" filled="f" stroked="t" coordsize="21600,21600" o:gfxdata="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5dY1bXAAAACQEAAA8AAAAAAAAAAQAgAAAAIgAAAGRycy9kb3du&#10;cmV2LnhtbFBLAQIUABQAAAAIAIdO4kAbDS1bAAIAAOsDAAAOAAAAAAAAAAEAIAAAACYBAABkcnMv&#10;ZTJvRG9jLnhtbFBLBQYAAAAABgAGAFkBAACYBQAAAAA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1347470</wp:posOffset>
                </wp:positionV>
                <wp:extent cx="5612130" cy="1217930"/>
                <wp:effectExtent l="5080" t="5080" r="21590" b="152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  <w:lang w:eastAsia="zh-CN"/>
                              </w:rPr>
                              <w:t>镇（街道办事处）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初审</w:t>
                            </w:r>
                          </w:p>
                          <w:p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eastAsia" w:ascii="黑体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申请人在提交申请书并提供齐备的所需证明材料后，由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镇（街道办事处）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查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，然后在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个工作日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内，通过入户调查、邻里访问、信函索证、民主评议、信息核对等方式，对申请人的经济状况、实际生活状况以及赡养、抚养、扶养状况等进行调查核实，并提出审核意见。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85pt;margin-top:106.1pt;height:95.9pt;width:441.9pt;z-index:251663360;mso-width-relative:page;mso-height-relative:page;" fillcolor="#FFFFFF" filled="t" stroked="t" coordsize="21600,21600" o:gfxdata="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jlsy2QAAAAsBAAAPAAAAAAAAAAEAIAAAACIAAABkcnMvZG93&#10;bnJldi54bWxQSwECFAAUAAAACACHTuJA9ntp0/8BAAAq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  <w:lang w:eastAsia="zh-CN"/>
                        </w:rPr>
                        <w:t>镇（街道办事处）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初审</w:t>
                      </w:r>
                    </w:p>
                    <w:p>
                      <w:pPr>
                        <w:spacing w:line="360" w:lineRule="exact"/>
                        <w:ind w:firstLine="480" w:firstLineChars="200"/>
                        <w:rPr>
                          <w:rFonts w:hint="eastAsia" w:ascii="黑体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申请人在提交申请书并提供齐备的所需证明材料后，由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镇（街道办事处）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审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查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，然后在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个工作日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内，通过入户调查、邻里访问、信函索证、民主评议、信息核对等方式，对申请人的经济状况、实际生活状况以及赡养、抚养、扶养状况等进行调查核实，并提出审核意见。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197485</wp:posOffset>
                </wp:positionV>
                <wp:extent cx="257175" cy="314325"/>
                <wp:effectExtent l="6350" t="5080" r="3175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143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1pt;margin-top:15.55pt;height:24.75pt;width:20.25pt;z-index:251673600;mso-width-relative:page;mso-height-relative:page;" filled="f" stroked="t" coordsize="21600,21600" o:gfxdata="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Ny3dPYAAAACQEAAA8AAAAAAAAAAQAgAAAAIgAAAGRycy9k&#10;b3ducmV2LnhtbFBLAQIUABQAAAAIAIdO4kDUsCbVAgIAAO0DAAAOAAAAAAAAAAEAIAAAACcBAABk&#10;cnMvZTJvRG9jLnhtbFBLBQYAAAAABgAGAFkBAACbBQAAAAA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14605</wp:posOffset>
                </wp:positionV>
                <wp:extent cx="190500" cy="304800"/>
                <wp:effectExtent l="0" t="4445" r="19050" b="146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2.85pt;margin-top:1.15pt;height:24pt;width:15pt;z-index:251672576;mso-width-relative:page;mso-height-relative:page;" filled="f" stroked="t" coordsize="21600,21600" o:gfxdata="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VOtkzXAAAACAEAAA8AAAAAAAAAAQAgAAAA&#10;IgAAAGRycy9kb3ducmV2LnhtbFBLAQIUABQAAAAIAIdO4kAR50pQDAIAAPkDAAAOAAAAAAAAAAEA&#10;IAAAACYBAABkcnMvZTJvRG9jLnhtbFBLBQYAAAAABgAGAFkBAACkBQAAAAA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110490</wp:posOffset>
                </wp:positionV>
                <wp:extent cx="2832735" cy="997585"/>
                <wp:effectExtent l="4445" t="5080" r="2032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73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ind w:firstLine="360" w:firstLineChars="150"/>
                              <w:rPr>
                                <w:rFonts w:hint="eastAsia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镇（街道办事处）对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符合条件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的在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申请人所在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社区内公示7日无异议后，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将审核意见连同申请、调查核实等相关材料报送区民政。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05pt;margin-top:8.7pt;height:78.55pt;width:223.05pt;z-index:251664384;mso-width-relative:page;mso-height-relative:page;" fillcolor="#FFFFFF" filled="t" stroked="t" coordsize="21600,21600" o:gfxdata="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XJOedcAAAAKAQAADwAAAAAAAAABACAAAAAiAAAAZHJzL2Rv&#10;d25yZXYueG1sUEsBAhQAFAAAAAgAh07iQFUupLACAgAAKQ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ind w:firstLine="360" w:firstLineChars="150"/>
                        <w:rPr>
                          <w:rFonts w:hint="eastAsia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镇（街道办事处）对</w:t>
                      </w:r>
                      <w:r>
                        <w:rPr>
                          <w:rFonts w:hint="eastAsia" w:ascii="仿宋_GB2312" w:eastAsia="仿宋_GB2312"/>
                          <w:color w:val="000000" w:themeColor="text1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符合条件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的在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申请人所在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社区内公示7日无异议后，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将审核意见连同申请、调查核实等相关材料报送区民政。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113030</wp:posOffset>
                </wp:positionV>
                <wp:extent cx="2738120" cy="967105"/>
                <wp:effectExtent l="4445" t="4445" r="1968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4"/>
                                <w:szCs w:val="24"/>
                              </w:rPr>
                              <w:t>不符合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条件的，要告知本人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55pt;margin-top:8.9pt;height:76.15pt;width:215.6pt;z-index:251665408;mso-width-relative:page;mso-height-relative:page;" fillcolor="#FFFFFF" filled="t" stroked="t" coordsize="21600,21600" o:gfxdata="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BNHA9cAAAAKAQAADwAAAAAAAAABACAAAAAiAAAAZHJzL2Rvd25y&#10;ZXYueG1sUEsBAhQAFAAAAAgAh07iQAok+sz/AQAAKQ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4"/>
                          <w:szCs w:val="24"/>
                        </w:rPr>
                        <w:t>不符合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条件的，要告知本人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114300</wp:posOffset>
                </wp:positionV>
                <wp:extent cx="635" cy="190500"/>
                <wp:effectExtent l="7620" t="0" r="10795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0.3pt;margin-top:9pt;height:15pt;width:0.05pt;z-index:251678720;mso-width-relative:page;mso-height-relative:page;" filled="f" stroked="t" coordsize="21600,21600" o:gfxdata="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C5WizWAAAACQEAAA8AAAAAAAAAAQAgAAAAIgAAAGRycy9k&#10;b3ducmV2LnhtbFBLAQIUABQAAAAIAIdO4kBQtCS4BAIAAPIDAAAOAAAAAAAAAAEAIAAAACUBAABk&#10;cnMvZTJvRG9jLnhtbFBLBQYAAAAABgAGAFkBAACb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114300</wp:posOffset>
                </wp:positionV>
                <wp:extent cx="7620" cy="330200"/>
                <wp:effectExtent l="46990" t="0" r="59690" b="127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302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05pt;margin-top:9pt;height:26pt;width:0.6pt;z-index:251676672;mso-width-relative:page;mso-height-relative:page;" filled="f" stroked="t" coordsize="21600,21600" o:gfxdata="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uWGbHUAAAABwEAAA8AAAAAAAAAAQAgAAAAIgAAAGRycy9kb3ducmV2&#10;LnhtbFBLAQIUABQAAAAIAIdO4kAv0wRyAAIAAOoDAAAOAAAAAAAAAAEAIAAAACMBAABkcnMvZTJv&#10;RG9jLnhtbFBLBQYAAAAABgAGAFkBAACVBQAAAAA=&#10;">
                <v:fill on="f" focussize="0,0"/>
                <v:stroke weight="1.25pt" color="#739CC3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113665</wp:posOffset>
                </wp:positionV>
                <wp:extent cx="1325880" cy="513080"/>
                <wp:effectExtent l="0" t="7620" r="7620" b="6985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513080"/>
                        </a:xfrm>
                        <a:prstGeom prst="bentConnector3">
                          <a:avLst>
                            <a:gd name="adj1" fmla="val 50046"/>
                          </a:avLst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2.05pt;margin-top:8.95pt;height:40.4pt;width:104.4pt;z-index:251677696;mso-width-relative:page;mso-height-relative:page;" filled="f" stroked="t" coordsize="21600,21600" o:gfxdata="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ZQ4AX&#10;1wAAAAkBAAAPAAAAAAAAAAEAIAAAACIAAABkcnMvZG93bnJldi54bWxQSwECFAAUAAAACACHTuJA&#10;0MCo1iICAAAiBAAADgAAAAAAAAABACAAAAAmAQAAZHJzL2Uyb0RvYy54bWxQSwUGAAAAAAYABgBZ&#10;AQAAugUAAAAA&#10;" adj="10810">
                <v:fill on="f" focussize="0,0"/>
                <v:stroke weight="1.25pt" color="#739CC3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23495</wp:posOffset>
                </wp:positionV>
                <wp:extent cx="2000885" cy="1231900"/>
                <wp:effectExtent l="7620" t="7620" r="10795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1231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公示有异议的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，镇（街道办事处）应当重新组织调查核实，在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15个工作日内提出审核意见，并重新公示。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65pt;margin-top:1.85pt;height:97pt;width:157.55pt;z-index:251679744;mso-width-relative:page;mso-height-relative:page;" fillcolor="#FFFFFF" filled="t" stroked="t" coordsize="21600,21600" o:gfxdata="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ZqbKq2QAAAAkBAAAPAAAAAAAA&#10;AAEAIAAAACIAAABkcnMvZG93bnJldi54bWxQSwECFAAUAAAACACHTuJApAOhnUoCAADBBAAADgAA&#10;AAAAAAABACAAAAAo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公示有异议的</w:t>
                      </w:r>
                      <w:r>
                        <w:rPr>
                          <w:rFonts w:hint="eastAsia"/>
                          <w:lang w:eastAsia="zh-CN"/>
                        </w:rPr>
                        <w:t>，镇（街道办事处）应当重新组织调查核实，在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15个工作日内提出审核意见，并重新公示。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57150</wp:posOffset>
                </wp:positionV>
                <wp:extent cx="2865755" cy="1158875"/>
                <wp:effectExtent l="4445" t="4445" r="6350" b="1778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区民政部门审批</w:t>
                            </w:r>
                          </w:p>
                          <w:p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eastAsia" w:asci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区民政部门对上报的材料要在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个工作日内(申请人证明材料不全的除外)完成入户调查、审核、审批程序。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95pt;margin-top:4.5pt;height:91.25pt;width:225.65pt;z-index:251666432;mso-width-relative:page;mso-height-relative:page;" fillcolor="#FFFFFF" filled="t" stroked="t" coordsize="21600,21600" o:gfxdata="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U6SItcAAAAJAQAADwAAAAAAAAABACAAAAAiAAAAZHJzL2Rv&#10;d25yZXYueG1sUEsBAhQAFAAAAAgAh07iQACeze4CAgAAL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区民政部门审批</w:t>
                      </w:r>
                    </w:p>
                    <w:p>
                      <w:pPr>
                        <w:spacing w:line="360" w:lineRule="exact"/>
                        <w:ind w:firstLine="480" w:firstLineChars="200"/>
                        <w:rPr>
                          <w:rFonts w:hint="eastAsia" w:asci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区民政部门对上报的材料要在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个工作日内(申请人证明材料不全的除外)完成入户调查、审核、审批程序。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default" w:ascii="Arial" w:hAnsi="Arial" w:cs="Arial"/>
          <w:kern w:val="2"/>
          <w:sz w:val="21"/>
          <w:szCs w:val="24"/>
          <w:lang w:val="en-US" w:eastAsia="zh-CN" w:bidi="ar-SA"/>
        </w:rPr>
        <w:t>↓</w: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49530</wp:posOffset>
                </wp:positionV>
                <wp:extent cx="234950" cy="359410"/>
                <wp:effectExtent l="0" t="4445" r="12700" b="171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" cy="3594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8pt;margin-top:3.9pt;height:28.3pt;width:18.5pt;z-index:251674624;mso-width-relative:page;mso-height-relative:page;" filled="f" stroked="t" coordsize="21600,21600" o:gfxdata="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a/dH3XAAAABwEAAA8AAAAAAAAAAQAgAAAA&#10;IgAAAGRycy9kb3ducmV2LnhtbFBLAQIUABQAAAAIAIdO4kCA7ZOzDAIAAPkDAAAOAAAAAAAAAAEA&#10;IAAAACYBAABkcnMvZTJvRG9jLnhtbFBLBQYAAAAABgAGAFkBAACkBQAAAAA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59690</wp:posOffset>
                </wp:positionV>
                <wp:extent cx="461645" cy="354330"/>
                <wp:effectExtent l="5080" t="6350" r="9525" b="12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35433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95pt;margin-top:4.7pt;height:27.9pt;width:36.35pt;z-index:251675648;mso-width-relative:page;mso-height-relative:page;" filled="f" stroked="t" coordsize="21600,21600" o:gfxdata="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6o+Z9gAAAAIAQAADwAAAAAAAAABACAAAAAiAAAA&#10;ZHJzL2Rvd25yZXYueG1sUEsBAhQAFAAAAAgAh07iQNDOMwoHAgAA7wMAAA4AAAAAAAAAAQAgAAAA&#10;JwEAAGRycy9lMm9Eb2MueG1sUEsFBgAAAAAGAAYAWQEAAKAF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75565</wp:posOffset>
                </wp:positionV>
                <wp:extent cx="2628900" cy="1074420"/>
                <wp:effectExtent l="5080" t="4445" r="13970" b="698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不符合条件、不予同意的，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民政部门应当在作出决定3个工作日内，通过乡镇人民政府（街道办事处）书面告知申请人或者其代理人并说明理由。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9pt;margin-top:5.95pt;height:84.6pt;width:207pt;z-index:251668480;mso-width-relative:page;mso-height-relative:page;" fillcolor="#FFFFFF" filled="t" stroked="t" coordsize="21600,21600" o:gfxdata="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J5qebXAAAACgEAAA8AAAAAAAAAAQAgAAAAIgAAAGRy&#10;cy9kb3ducmV2LnhtbFBLAQIUABQAAAAIAIdO4kBdB+k3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2" w:firstLineChars="200"/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不符合条件、不予同意的，</w:t>
                      </w:r>
                      <w:r>
                        <w:rPr>
                          <w:rFonts w:hint="eastAsia"/>
                          <w:lang w:eastAsia="zh-CN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>民政部门应当在作出决定3个工作日内，通过乡镇人民政府（街道办事处）书面告知申请人或者其代理人并说明理由。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38735</wp:posOffset>
                </wp:positionV>
                <wp:extent cx="2628900" cy="1106805"/>
                <wp:effectExtent l="4445" t="4445" r="1460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hint="eastAsia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对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4"/>
                              </w:rPr>
                              <w:t>符合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特困人员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条件的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申请对象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发级《特困人员救助供养证》，建立供养档案，从批准之日下月起给予救助供养待遇。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5pt;margin-top:3.05pt;height:87.15pt;width:207pt;z-index:251667456;mso-width-relative:page;mso-height-relative:page;" fillcolor="#FFFFFF" filled="t" stroked="t" coordsize="21600,21600" o:gfxdata="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EEZ/YAAAACQEAAA8AAAAAAAAAAQAgAAAAIgAAAGRycy9k&#10;b3ducmV2LnhtbFBLAQIUABQAAAAIAIdO4kCuk4crAgIAACw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hint="eastAsia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对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 w:val="24"/>
                        </w:rPr>
                        <w:t>符合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特困人员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条件的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申请对象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发级《特困人员救助供养证》，建立供养档案，从批准之日下月起给予救助供养待遇。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3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GY0YzRmNDk2Yjg0ZTlhMTdlMmUxNTRkNGQ2NGUifQ=="/>
  </w:docVars>
  <w:rsids>
    <w:rsidRoot w:val="00172A27"/>
    <w:rsid w:val="22EC2E72"/>
    <w:rsid w:val="2DBC5D5E"/>
    <w:rsid w:val="68A529E4"/>
    <w:rsid w:val="6C6726D7"/>
    <w:rsid w:val="7C9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2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2021-06-30T01:52:00Z</dcterms:created>
  <dc:creator>苹果蛙</dc:creator>
  <cp:lastModifiedBy>苹果蛙</cp:lastModifiedBy>
  <dcterms:modified xsi:type="dcterms:W3CDTF">2022-11-22T07:53:32Z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33E3AD550A6D4B649386D05A42AF2156</vt:lpwstr>
  </property>
</Properties>
</file>